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2E" w:rsidRDefault="00D0492E" w:rsidP="00D0492E">
      <w:pPr>
        <w:spacing w:line="360" w:lineRule="auto"/>
        <w:jc w:val="center"/>
        <w:rPr>
          <w:rFonts w:eastAsia="Times New Roman" w:cs="Times New Roman"/>
          <w:b/>
          <w:sz w:val="24"/>
          <w:szCs w:val="24"/>
          <w:lang w:eastAsia="ru-RU"/>
        </w:rPr>
      </w:pPr>
      <w:r>
        <w:rPr>
          <w:rFonts w:eastAsia="Times New Roman" w:cs="Times New Roman"/>
          <w:b/>
          <w:sz w:val="24"/>
          <w:szCs w:val="24"/>
          <w:lang w:eastAsia="ru-RU"/>
        </w:rPr>
        <w:t>Профилактика травматизма в пожилом возрасте</w:t>
      </w:r>
      <w:r w:rsidRPr="00A74F11">
        <w:rPr>
          <w:rFonts w:eastAsia="Times New Roman" w:cs="Times New Roman"/>
          <w:b/>
          <w:sz w:val="24"/>
          <w:szCs w:val="24"/>
          <w:lang w:eastAsia="ru-RU"/>
        </w:rPr>
        <w:t>!</w:t>
      </w:r>
    </w:p>
    <w:p w:rsidR="0010725F" w:rsidRDefault="00F2132E" w:rsidP="00F2132E">
      <w:pPr>
        <w:spacing w:line="360" w:lineRule="auto"/>
        <w:rPr>
          <w:rFonts w:eastAsia="Times New Roman" w:cs="Times New Roman"/>
          <w:sz w:val="24"/>
          <w:szCs w:val="24"/>
          <w:lang w:eastAsia="ru-RU"/>
        </w:rPr>
      </w:pPr>
      <w:r w:rsidRPr="00F2132E">
        <w:rPr>
          <w:rFonts w:eastAsia="Times New Roman" w:cs="Times New Roman"/>
          <w:sz w:val="24"/>
          <w:szCs w:val="24"/>
          <w:lang w:eastAsia="ru-RU"/>
        </w:rPr>
        <w:t xml:space="preserve">17 декабря </w:t>
      </w:r>
      <w:r w:rsidR="007A5D4E">
        <w:rPr>
          <w:rFonts w:eastAsia="Times New Roman" w:cs="Times New Roman"/>
          <w:sz w:val="24"/>
          <w:szCs w:val="24"/>
          <w:lang w:eastAsia="ru-RU"/>
        </w:rPr>
        <w:t xml:space="preserve">отмечается Единый </w:t>
      </w:r>
      <w:r w:rsidRPr="00F2132E">
        <w:rPr>
          <w:rFonts w:eastAsia="Times New Roman" w:cs="Times New Roman"/>
          <w:sz w:val="24"/>
          <w:szCs w:val="24"/>
          <w:lang w:eastAsia="ru-RU"/>
        </w:rPr>
        <w:t>День профилактики травматизма</w:t>
      </w:r>
      <w:r w:rsidR="0010725F">
        <w:rPr>
          <w:rFonts w:eastAsia="Times New Roman" w:cs="Times New Roman"/>
          <w:sz w:val="24"/>
          <w:szCs w:val="24"/>
          <w:lang w:eastAsia="ru-RU"/>
        </w:rPr>
        <w:t>.</w:t>
      </w:r>
    </w:p>
    <w:p w:rsidR="00F2132E" w:rsidRDefault="00AA77D6" w:rsidP="00F2132E">
      <w:pPr>
        <w:spacing w:line="360" w:lineRule="auto"/>
        <w:rPr>
          <w:rFonts w:eastAsia="Times New Roman" w:cs="Times New Roman"/>
          <w:sz w:val="24"/>
          <w:szCs w:val="24"/>
          <w:lang w:eastAsia="ru-RU"/>
        </w:rPr>
      </w:pPr>
      <w:r>
        <w:rPr>
          <w:rFonts w:eastAsia="Times New Roman" w:cs="Times New Roman"/>
          <w:sz w:val="24"/>
          <w:szCs w:val="24"/>
          <w:lang w:eastAsia="ru-RU"/>
        </w:rPr>
        <w:t xml:space="preserve">Травматизм является одним из ведущих факторов, несущих угрозу утраты способности к самообслуживанию и самой жизни. Наиболее частой причиной бытового </w:t>
      </w:r>
      <w:r w:rsidR="00C80EAC">
        <w:rPr>
          <w:rFonts w:eastAsia="Times New Roman" w:cs="Times New Roman"/>
          <w:sz w:val="24"/>
          <w:szCs w:val="24"/>
          <w:lang w:eastAsia="ru-RU"/>
        </w:rPr>
        <w:t xml:space="preserve"> травматизма является падение. </w:t>
      </w:r>
      <w:r w:rsidR="00C80EAC" w:rsidRPr="00364B0B">
        <w:rPr>
          <w:rFonts w:eastAsia="Times New Roman" w:cs="Times New Roman"/>
          <w:color w:val="000000"/>
          <w:sz w:val="24"/>
          <w:szCs w:val="24"/>
          <w:lang w:eastAsia="ru-RU"/>
        </w:rPr>
        <w:t xml:space="preserve">Частота падений, травм особенно возрастает при неблагоприятных погодных условиях (гололед, снегопад, туман). Несоблюдение правил дорожного движения, состояние дорог, техническая неисправность транспортных средств также влияют на степень риска получения травм. Причиной падений и травм могут стать и неудовлетворительные бытовые условия (отсутствие лифта, </w:t>
      </w:r>
      <w:r w:rsidR="00C80EAC">
        <w:rPr>
          <w:rFonts w:eastAsia="Times New Roman" w:cs="Times New Roman"/>
          <w:color w:val="000000"/>
          <w:sz w:val="24"/>
          <w:szCs w:val="24"/>
          <w:lang w:eastAsia="ru-RU"/>
        </w:rPr>
        <w:t>мусоропроводов и пр.).</w:t>
      </w:r>
      <w:r>
        <w:rPr>
          <w:rFonts w:eastAsia="Times New Roman" w:cs="Times New Roman"/>
          <w:sz w:val="24"/>
          <w:szCs w:val="24"/>
          <w:lang w:eastAsia="ru-RU"/>
        </w:rPr>
        <w:t xml:space="preserve">Частота падений существенно возрастает после 60 лет. </w:t>
      </w:r>
      <w:r w:rsidR="00827D05">
        <w:rPr>
          <w:rFonts w:eastAsia="Times New Roman" w:cs="Times New Roman"/>
          <w:sz w:val="24"/>
          <w:szCs w:val="24"/>
          <w:lang w:eastAsia="ru-RU"/>
        </w:rPr>
        <w:t>Этому способствует развитие изменений костей – остеопоро</w:t>
      </w:r>
      <w:r w:rsidR="007A5D4E">
        <w:rPr>
          <w:rFonts w:eastAsia="Times New Roman" w:cs="Times New Roman"/>
          <w:sz w:val="24"/>
          <w:szCs w:val="24"/>
          <w:lang w:eastAsia="ru-RU"/>
        </w:rPr>
        <w:t>за (снижение плотности костей).</w:t>
      </w:r>
    </w:p>
    <w:p w:rsidR="008A007F" w:rsidRPr="00F2132E" w:rsidRDefault="00827D05" w:rsidP="00F2132E">
      <w:pPr>
        <w:spacing w:line="360" w:lineRule="auto"/>
        <w:rPr>
          <w:rFonts w:eastAsia="Times New Roman" w:cs="Times New Roman"/>
          <w:color w:val="000000"/>
          <w:sz w:val="24"/>
          <w:szCs w:val="24"/>
          <w:lang w:eastAsia="ru-RU"/>
        </w:rPr>
      </w:pPr>
      <w:r>
        <w:rPr>
          <w:rFonts w:eastAsia="Times New Roman" w:cs="Times New Roman"/>
          <w:sz w:val="24"/>
          <w:szCs w:val="24"/>
          <w:lang w:eastAsia="ru-RU"/>
        </w:rPr>
        <w:t>Возникновению травм способствуют также возрастные изменения центральной нервной системы, ведущие к шаткости походки</w:t>
      </w:r>
      <w:r w:rsidR="004A3A44">
        <w:rPr>
          <w:rFonts w:eastAsia="Times New Roman" w:cs="Times New Roman"/>
          <w:sz w:val="24"/>
          <w:szCs w:val="24"/>
          <w:lang w:eastAsia="ru-RU"/>
        </w:rPr>
        <w:t>, нарушению равновесия</w:t>
      </w:r>
      <w:r>
        <w:rPr>
          <w:rFonts w:eastAsia="Times New Roman" w:cs="Times New Roman"/>
          <w:sz w:val="24"/>
          <w:szCs w:val="24"/>
          <w:lang w:eastAsia="ru-RU"/>
        </w:rPr>
        <w:t>, а также нарушения мозгового кровообращения, заболевания опорно-двигательного аппарата, сни</w:t>
      </w:r>
      <w:r w:rsidR="00AA77D6">
        <w:rPr>
          <w:rFonts w:eastAsia="Times New Roman" w:cs="Times New Roman"/>
          <w:sz w:val="24"/>
          <w:szCs w:val="24"/>
          <w:lang w:eastAsia="ru-RU"/>
        </w:rPr>
        <w:t>жение остроты зрения, нарушение приспособления глаза к изменениям освещенности.</w:t>
      </w:r>
    </w:p>
    <w:p w:rsidR="00364B0B" w:rsidRDefault="00C80EAC" w:rsidP="00364B0B">
      <w:pPr>
        <w:spacing w:line="360" w:lineRule="auto"/>
        <w:rPr>
          <w:rFonts w:eastAsia="Times New Roman" w:cs="Times New Roman"/>
          <w:sz w:val="24"/>
          <w:szCs w:val="24"/>
          <w:lang w:eastAsia="ru-RU"/>
        </w:rPr>
      </w:pPr>
      <w:r>
        <w:rPr>
          <w:rFonts w:eastAsia="Times New Roman" w:cs="Times New Roman"/>
          <w:sz w:val="24"/>
          <w:szCs w:val="24"/>
          <w:lang w:eastAsia="ru-RU"/>
        </w:rPr>
        <w:t xml:space="preserve">Однако </w:t>
      </w:r>
      <w:r w:rsidR="00F2132E">
        <w:rPr>
          <w:rFonts w:eastAsia="Times New Roman" w:cs="Times New Roman"/>
          <w:sz w:val="24"/>
          <w:szCs w:val="24"/>
          <w:lang w:eastAsia="ru-RU"/>
        </w:rPr>
        <w:t>о</w:t>
      </w:r>
      <w:r w:rsidR="00AA77D6">
        <w:rPr>
          <w:rFonts w:eastAsia="Times New Roman" w:cs="Times New Roman"/>
          <w:sz w:val="24"/>
          <w:szCs w:val="24"/>
          <w:lang w:eastAsia="ru-RU"/>
        </w:rPr>
        <w:t>бщая черт</w:t>
      </w:r>
      <w:r w:rsidR="00364B0B">
        <w:rPr>
          <w:rFonts w:eastAsia="Times New Roman" w:cs="Times New Roman"/>
          <w:sz w:val="24"/>
          <w:szCs w:val="24"/>
          <w:lang w:eastAsia="ru-RU"/>
        </w:rPr>
        <w:t>а всех травм это то, что все их</w:t>
      </w:r>
      <w:r w:rsidR="00AA77D6">
        <w:rPr>
          <w:rFonts w:eastAsia="Times New Roman" w:cs="Times New Roman"/>
          <w:sz w:val="24"/>
          <w:szCs w:val="24"/>
          <w:lang w:eastAsia="ru-RU"/>
        </w:rPr>
        <w:t xml:space="preserve"> можно предотвратить</w:t>
      </w:r>
      <w:r w:rsidR="00364B0B">
        <w:rPr>
          <w:rFonts w:eastAsia="Times New Roman" w:cs="Times New Roman"/>
          <w:sz w:val="24"/>
          <w:szCs w:val="24"/>
          <w:lang w:eastAsia="ru-RU"/>
        </w:rPr>
        <w:t>! Профил</w:t>
      </w:r>
      <w:r w:rsidR="007A5D4E">
        <w:rPr>
          <w:rFonts w:eastAsia="Times New Roman" w:cs="Times New Roman"/>
          <w:sz w:val="24"/>
          <w:szCs w:val="24"/>
          <w:lang w:eastAsia="ru-RU"/>
        </w:rPr>
        <w:t>актика травматизма заключается:</w:t>
      </w:r>
    </w:p>
    <w:p w:rsidR="00364B0B" w:rsidRPr="00364B0B" w:rsidRDefault="00364B0B" w:rsidP="00364B0B">
      <w:pPr>
        <w:spacing w:line="360" w:lineRule="auto"/>
        <w:rPr>
          <w:rFonts w:eastAsia="Times New Roman" w:cs="Times New Roman"/>
          <w:color w:val="000000"/>
          <w:sz w:val="24"/>
          <w:szCs w:val="24"/>
          <w:lang w:eastAsia="ru-RU"/>
        </w:rPr>
      </w:pPr>
      <w:r w:rsidRPr="00364B0B">
        <w:rPr>
          <w:rFonts w:eastAsia="Times New Roman" w:cs="Times New Roman"/>
          <w:color w:val="000000"/>
          <w:sz w:val="24"/>
          <w:szCs w:val="24"/>
          <w:lang w:eastAsia="ru-RU"/>
        </w:rPr>
        <w:t>1. В первую очередь — это диспансерное наблюдение за лицами преклонного возраста, обучение культуре быта, поведение в транспорте и на дороге, привлечение к физической лечебной гимнастике.</w:t>
      </w:r>
    </w:p>
    <w:p w:rsidR="00364B0B" w:rsidRPr="00364B0B" w:rsidRDefault="00364B0B" w:rsidP="00364B0B">
      <w:pPr>
        <w:spacing w:line="360" w:lineRule="auto"/>
        <w:rPr>
          <w:rFonts w:eastAsia="Times New Roman" w:cs="Times New Roman"/>
          <w:color w:val="000000"/>
          <w:sz w:val="24"/>
          <w:szCs w:val="24"/>
          <w:lang w:eastAsia="ru-RU"/>
        </w:rPr>
      </w:pPr>
      <w:r w:rsidRPr="00364B0B">
        <w:rPr>
          <w:rFonts w:eastAsia="Times New Roman" w:cs="Times New Roman"/>
          <w:color w:val="000000"/>
          <w:sz w:val="24"/>
          <w:szCs w:val="24"/>
          <w:lang w:eastAsia="ru-RU"/>
        </w:rPr>
        <w:t>2. Если пожилой человек попал в больницу (новое помещение для него означает новую незнакомую обстановку), его необходимо ознакомить с расположением палаты, процедурного кабинета, туалета, столовой.</w:t>
      </w:r>
    </w:p>
    <w:p w:rsidR="00364B0B" w:rsidRPr="00364B0B" w:rsidRDefault="00364B0B" w:rsidP="00364B0B">
      <w:pPr>
        <w:spacing w:line="360" w:lineRule="auto"/>
        <w:rPr>
          <w:rFonts w:eastAsia="Times New Roman" w:cs="Times New Roman"/>
          <w:color w:val="000000"/>
          <w:sz w:val="24"/>
          <w:szCs w:val="24"/>
          <w:lang w:eastAsia="ru-RU"/>
        </w:rPr>
      </w:pPr>
      <w:r w:rsidRPr="00364B0B">
        <w:rPr>
          <w:rFonts w:eastAsia="Times New Roman" w:cs="Times New Roman"/>
          <w:color w:val="000000"/>
          <w:sz w:val="24"/>
          <w:szCs w:val="24"/>
          <w:lang w:eastAsia="ru-RU"/>
        </w:rPr>
        <w:t>3. В коридорах больницы, в домах престарелых вдоль стен должны крепиться поручни, опора для них рекомендуется и в туалетах. Желательно чтобы поручни были и в домах одиноких пожилых людей, имеющих ограничения в передвижении.</w:t>
      </w:r>
    </w:p>
    <w:p w:rsidR="00364B0B" w:rsidRPr="00364B0B" w:rsidRDefault="00364B0B" w:rsidP="00364B0B">
      <w:pPr>
        <w:spacing w:line="360" w:lineRule="auto"/>
        <w:rPr>
          <w:rFonts w:eastAsia="Times New Roman" w:cs="Times New Roman"/>
          <w:color w:val="000000"/>
          <w:sz w:val="24"/>
          <w:szCs w:val="24"/>
          <w:lang w:eastAsia="ru-RU"/>
        </w:rPr>
      </w:pPr>
      <w:r w:rsidRPr="00364B0B">
        <w:rPr>
          <w:rFonts w:eastAsia="Times New Roman" w:cs="Times New Roman"/>
          <w:color w:val="000000"/>
          <w:sz w:val="24"/>
          <w:szCs w:val="24"/>
          <w:lang w:eastAsia="ru-RU"/>
        </w:rPr>
        <w:t>4. Травму нередко можно получить и во время стирки, купания, поэтому воду в ванной должны набирать родственники или обслуживающий персонал. Кроме того, нужно еще учитывать то обстоятельство, что из-за низкой чувствительности кожи пожилые могут получить ожоги. В ванной обязательно должны быть поручни, опора, а также специальные скамейки, которые крепятся на краю ванной. Людям в возрасте желательно принимать душ, а не ванну. Температура воды должна быть не выше сорока градусов. Направленная на голову пожилому человеку водная струя под напором может спровоцировать инсульт — нужно помнить об этом. За моющимися обязательно должен быть присмотр. Ванную комнату изнутри не стоит закрывать. На полу обязательно должен быть резиновый коврик.</w:t>
      </w:r>
    </w:p>
    <w:p w:rsidR="00364B0B" w:rsidRPr="00364B0B" w:rsidRDefault="00364B0B" w:rsidP="00364B0B">
      <w:pPr>
        <w:spacing w:line="360" w:lineRule="auto"/>
        <w:rPr>
          <w:rFonts w:eastAsia="Times New Roman" w:cs="Times New Roman"/>
          <w:color w:val="000000"/>
          <w:sz w:val="24"/>
          <w:szCs w:val="24"/>
          <w:lang w:eastAsia="ru-RU"/>
        </w:rPr>
      </w:pPr>
      <w:r w:rsidRPr="00364B0B">
        <w:rPr>
          <w:rFonts w:eastAsia="Times New Roman" w:cs="Times New Roman"/>
          <w:color w:val="000000"/>
          <w:sz w:val="24"/>
          <w:szCs w:val="24"/>
          <w:lang w:eastAsia="ru-RU"/>
        </w:rPr>
        <w:lastRenderedPageBreak/>
        <w:t>5. Лестничные площадки, квартиры, больничные палаты должны быть хорошо освещены.</w:t>
      </w:r>
    </w:p>
    <w:p w:rsidR="00364B0B" w:rsidRPr="00364B0B" w:rsidRDefault="00364B0B" w:rsidP="00364B0B">
      <w:pPr>
        <w:spacing w:line="360" w:lineRule="auto"/>
        <w:rPr>
          <w:rFonts w:eastAsia="Times New Roman" w:cs="Times New Roman"/>
          <w:color w:val="000000"/>
          <w:sz w:val="24"/>
          <w:szCs w:val="24"/>
          <w:lang w:eastAsia="ru-RU"/>
        </w:rPr>
      </w:pPr>
      <w:r w:rsidRPr="00364B0B">
        <w:rPr>
          <w:rFonts w:eastAsia="Times New Roman" w:cs="Times New Roman"/>
          <w:color w:val="000000"/>
          <w:sz w:val="24"/>
          <w:szCs w:val="24"/>
          <w:lang w:eastAsia="ru-RU"/>
        </w:rPr>
        <w:t>6. Избежать травматизма пожилым поможет и нескользкое покрытие в помещениях.</w:t>
      </w:r>
    </w:p>
    <w:p w:rsidR="00364B0B" w:rsidRPr="00364B0B" w:rsidRDefault="00364B0B" w:rsidP="00364B0B">
      <w:pPr>
        <w:spacing w:line="360" w:lineRule="auto"/>
        <w:rPr>
          <w:rFonts w:eastAsia="Times New Roman" w:cs="Times New Roman"/>
          <w:color w:val="000000"/>
          <w:sz w:val="24"/>
          <w:szCs w:val="24"/>
          <w:lang w:eastAsia="ru-RU"/>
        </w:rPr>
      </w:pPr>
      <w:r w:rsidRPr="00364B0B">
        <w:rPr>
          <w:rFonts w:eastAsia="Times New Roman" w:cs="Times New Roman"/>
          <w:color w:val="000000"/>
          <w:sz w:val="24"/>
          <w:szCs w:val="24"/>
          <w:lang w:eastAsia="ru-RU"/>
        </w:rPr>
        <w:t>7. Следует проверить зрение и слух пожилого человека, а при необходимости заказать более сильные очки и слуховой аппарат.</w:t>
      </w:r>
    </w:p>
    <w:p w:rsidR="00364B0B" w:rsidRPr="00364B0B" w:rsidRDefault="00364B0B" w:rsidP="00364B0B">
      <w:pPr>
        <w:spacing w:line="360" w:lineRule="auto"/>
        <w:rPr>
          <w:rFonts w:eastAsia="Times New Roman" w:cs="Times New Roman"/>
          <w:color w:val="000000"/>
          <w:sz w:val="24"/>
          <w:szCs w:val="24"/>
          <w:lang w:eastAsia="ru-RU"/>
        </w:rPr>
      </w:pPr>
      <w:r w:rsidRPr="00364B0B">
        <w:rPr>
          <w:rFonts w:eastAsia="Times New Roman" w:cs="Times New Roman"/>
          <w:color w:val="000000"/>
          <w:sz w:val="24"/>
          <w:szCs w:val="24"/>
          <w:lang w:eastAsia="ru-RU"/>
        </w:rPr>
        <w:t>8. Обувь должна быть удобной, нескользкой, на резиновой подошве, свободной, но не спадающей с ноги.</w:t>
      </w:r>
    </w:p>
    <w:p w:rsidR="00364B0B" w:rsidRPr="00364B0B" w:rsidRDefault="00364B0B" w:rsidP="00364B0B">
      <w:pPr>
        <w:spacing w:line="360" w:lineRule="auto"/>
        <w:rPr>
          <w:rFonts w:eastAsia="Times New Roman" w:cs="Times New Roman"/>
          <w:color w:val="000000"/>
          <w:sz w:val="24"/>
          <w:szCs w:val="24"/>
          <w:lang w:eastAsia="ru-RU"/>
        </w:rPr>
      </w:pPr>
      <w:r w:rsidRPr="00364B0B">
        <w:rPr>
          <w:rFonts w:eastAsia="Times New Roman" w:cs="Times New Roman"/>
          <w:color w:val="000000"/>
          <w:sz w:val="24"/>
          <w:szCs w:val="24"/>
          <w:lang w:eastAsia="ru-RU"/>
        </w:rPr>
        <w:t>9. Пожилым нужно помнить, что выходить на улицу в период гололеда крайне опасно, в крайнем случае</w:t>
      </w:r>
      <w:r>
        <w:rPr>
          <w:rFonts w:eastAsia="Times New Roman" w:cs="Times New Roman"/>
          <w:color w:val="000000"/>
          <w:sz w:val="24"/>
          <w:szCs w:val="24"/>
          <w:lang w:eastAsia="ru-RU"/>
        </w:rPr>
        <w:t>,</w:t>
      </w:r>
      <w:r w:rsidRPr="00364B0B">
        <w:rPr>
          <w:rFonts w:eastAsia="Times New Roman" w:cs="Times New Roman"/>
          <w:color w:val="000000"/>
          <w:sz w:val="24"/>
          <w:szCs w:val="24"/>
          <w:lang w:eastAsia="ru-RU"/>
        </w:rPr>
        <w:t xml:space="preserve"> при себе нужно иметь дополнительную опору — трость. Улицу нужно переходить только в установленных местах, где имеется пешеходный переход. При поездке в автобусе необходимо принять устойчивое положение, держась за поручни.</w:t>
      </w:r>
    </w:p>
    <w:p w:rsidR="00364B0B" w:rsidRDefault="00364B0B" w:rsidP="00364B0B">
      <w:pPr>
        <w:spacing w:line="360" w:lineRule="auto"/>
        <w:rPr>
          <w:rFonts w:eastAsia="Times New Roman" w:cs="Times New Roman"/>
          <w:color w:val="000000"/>
          <w:sz w:val="24"/>
          <w:szCs w:val="24"/>
          <w:lang w:eastAsia="ru-RU"/>
        </w:rPr>
      </w:pPr>
      <w:r w:rsidRPr="00364B0B">
        <w:rPr>
          <w:rFonts w:eastAsia="Times New Roman" w:cs="Times New Roman"/>
          <w:color w:val="000000"/>
          <w:sz w:val="24"/>
          <w:szCs w:val="24"/>
          <w:lang w:eastAsia="ru-RU"/>
        </w:rPr>
        <w:t>10. Немаловажную роль играет и мебель в комнате, где живет пожилой человек. Так, кровать, на которой он спит, должна быть не ниже шестидесяти сантиметров. Матрац — эластичным, подушки - небольшие, одеяло- теплым, но легким. Прикроватный столик или тумбочку нужно фиксировать, так как они нередко служат опорой, когда он встает с постели. При вставании с постели необходимо избегать резких движений. В ночное время вставать следует медленно, осторожно. Для него рекомендуется также настольная лампа. Кресла должны быть неглубокими, мягкими. Спинки кресел — высокими, чтобы для головы была опора. В комнате, где проживает пожилой человек, не должно быть лишней мебели. Родственникам также необходимо помнить, что при перестановке мебели обязательно нужно поставить человека в известность, так как пожилые передвигаются согласно выработанной привычке.</w:t>
      </w:r>
    </w:p>
    <w:p w:rsidR="007A5D4E" w:rsidRPr="00291264" w:rsidRDefault="006C4B34" w:rsidP="00291264">
      <w:pPr>
        <w:spacing w:line="360" w:lineRule="auto"/>
        <w:rPr>
          <w:rFonts w:cs="Times New Roman"/>
          <w:color w:val="000000"/>
          <w:sz w:val="24"/>
          <w:szCs w:val="24"/>
          <w:shd w:val="clear" w:color="auto" w:fill="FFFFFF"/>
        </w:rPr>
      </w:pPr>
      <w:r w:rsidRPr="006C4B34">
        <w:rPr>
          <w:rFonts w:cs="Times New Roman"/>
          <w:color w:val="000000"/>
          <w:sz w:val="24"/>
          <w:szCs w:val="24"/>
          <w:shd w:val="clear" w:color="auto" w:fill="FFFFFF"/>
        </w:rPr>
        <w:t>Ваше здоровье находи</w:t>
      </w:r>
      <w:r w:rsidR="00E74CD9">
        <w:rPr>
          <w:rFonts w:cs="Times New Roman"/>
          <w:color w:val="000000"/>
          <w:sz w:val="24"/>
          <w:szCs w:val="24"/>
          <w:shd w:val="clear" w:color="auto" w:fill="FFFFFF"/>
        </w:rPr>
        <w:t xml:space="preserve">тся </w:t>
      </w:r>
      <w:r w:rsidRPr="006C4B34">
        <w:rPr>
          <w:rFonts w:cs="Times New Roman"/>
          <w:color w:val="000000"/>
          <w:sz w:val="24"/>
          <w:szCs w:val="24"/>
          <w:shd w:val="clear" w:color="auto" w:fill="FFFFFF"/>
        </w:rPr>
        <w:t>в Ваших руках. Будьте внимательны</w:t>
      </w:r>
      <w:r w:rsidR="00E74CD9">
        <w:rPr>
          <w:rFonts w:cs="Times New Roman"/>
          <w:color w:val="000000"/>
          <w:sz w:val="24"/>
          <w:szCs w:val="24"/>
          <w:shd w:val="clear" w:color="auto" w:fill="FFFFFF"/>
        </w:rPr>
        <w:t xml:space="preserve"> и осторожны</w:t>
      </w:r>
      <w:r w:rsidRPr="006C4B34">
        <w:rPr>
          <w:rFonts w:cs="Times New Roman"/>
          <w:color w:val="000000"/>
          <w:sz w:val="24"/>
          <w:szCs w:val="24"/>
          <w:shd w:val="clear" w:color="auto" w:fill="FFFFFF"/>
        </w:rPr>
        <w:t>!</w:t>
      </w:r>
      <w:bookmarkStart w:id="0" w:name="_GoBack"/>
      <w:bookmarkEnd w:id="0"/>
    </w:p>
    <w:p w:rsidR="00364B0B" w:rsidRPr="00AA77D6" w:rsidRDefault="00364B0B" w:rsidP="00364B0B">
      <w:pPr>
        <w:tabs>
          <w:tab w:val="left" w:pos="9720"/>
        </w:tabs>
        <w:spacing w:line="280" w:lineRule="exact"/>
        <w:ind w:firstLine="0"/>
        <w:jc w:val="left"/>
        <w:rPr>
          <w:rFonts w:eastAsia="Calibri" w:cs="Times New Roman"/>
          <w:sz w:val="24"/>
          <w:szCs w:val="24"/>
        </w:rPr>
      </w:pPr>
      <w:r w:rsidRPr="00AA77D6">
        <w:rPr>
          <w:rFonts w:eastAsia="Calibri" w:cs="Times New Roman"/>
          <w:sz w:val="24"/>
          <w:szCs w:val="24"/>
        </w:rPr>
        <w:t>Фельдшер-валеолог отдела</w:t>
      </w:r>
    </w:p>
    <w:p w:rsidR="00364B0B" w:rsidRPr="00AA77D6" w:rsidRDefault="00364B0B" w:rsidP="00364B0B">
      <w:pPr>
        <w:tabs>
          <w:tab w:val="left" w:pos="9720"/>
        </w:tabs>
        <w:spacing w:line="280" w:lineRule="exact"/>
        <w:ind w:firstLine="0"/>
        <w:jc w:val="left"/>
        <w:rPr>
          <w:rFonts w:eastAsia="Calibri" w:cs="Times New Roman"/>
          <w:sz w:val="24"/>
          <w:szCs w:val="24"/>
        </w:rPr>
      </w:pPr>
      <w:r w:rsidRPr="00AA77D6">
        <w:rPr>
          <w:rFonts w:eastAsia="Calibri" w:cs="Times New Roman"/>
          <w:sz w:val="24"/>
          <w:szCs w:val="24"/>
        </w:rPr>
        <w:t>общественного здоровья</w:t>
      </w:r>
    </w:p>
    <w:p w:rsidR="00364B0B" w:rsidRPr="00AA77D6" w:rsidRDefault="00364B0B" w:rsidP="00364B0B">
      <w:pPr>
        <w:tabs>
          <w:tab w:val="right" w:pos="9360"/>
          <w:tab w:val="left" w:pos="9720"/>
          <w:tab w:val="right" w:pos="17010"/>
        </w:tabs>
        <w:spacing w:line="280" w:lineRule="exact"/>
        <w:ind w:firstLine="0"/>
        <w:jc w:val="left"/>
        <w:rPr>
          <w:rFonts w:eastAsia="Calibri" w:cs="Times New Roman"/>
          <w:sz w:val="24"/>
          <w:szCs w:val="24"/>
        </w:rPr>
      </w:pPr>
      <w:r w:rsidRPr="00AA77D6">
        <w:rPr>
          <w:rFonts w:eastAsia="Calibri" w:cs="Times New Roman"/>
          <w:sz w:val="24"/>
          <w:szCs w:val="24"/>
        </w:rPr>
        <w:t>ГУ «Брестский зонЦГиЭ»</w:t>
      </w:r>
      <w:r w:rsidRPr="00AA77D6">
        <w:rPr>
          <w:rFonts w:eastAsia="Calibri" w:cs="Times New Roman"/>
          <w:sz w:val="24"/>
          <w:szCs w:val="24"/>
        </w:rPr>
        <w:tab/>
        <w:t>Бей Марина Фредемировна</w:t>
      </w:r>
    </w:p>
    <w:p w:rsidR="00364B0B" w:rsidRPr="00AA77D6" w:rsidRDefault="00364B0B" w:rsidP="00364B0B">
      <w:pPr>
        <w:tabs>
          <w:tab w:val="left" w:pos="9720"/>
        </w:tabs>
        <w:spacing w:line="280" w:lineRule="exact"/>
        <w:ind w:firstLine="0"/>
        <w:rPr>
          <w:rFonts w:eastAsia="Calibri" w:cs="Times New Roman"/>
          <w:sz w:val="24"/>
          <w:szCs w:val="24"/>
        </w:rPr>
      </w:pPr>
    </w:p>
    <w:p w:rsidR="00364B0B" w:rsidRPr="00AA77D6" w:rsidRDefault="00364B0B" w:rsidP="00364B0B">
      <w:pPr>
        <w:tabs>
          <w:tab w:val="left" w:pos="9720"/>
        </w:tabs>
        <w:spacing w:line="280" w:lineRule="exact"/>
        <w:ind w:firstLine="0"/>
        <w:rPr>
          <w:rFonts w:eastAsia="Calibri" w:cs="Times New Roman"/>
          <w:sz w:val="24"/>
          <w:szCs w:val="24"/>
        </w:rPr>
      </w:pPr>
      <w:r w:rsidRPr="00AA77D6">
        <w:rPr>
          <w:rFonts w:eastAsia="Calibri" w:cs="Times New Roman"/>
          <w:sz w:val="24"/>
          <w:szCs w:val="24"/>
        </w:rPr>
        <w:t>ГУ «Брестский зонЦГиЭ»</w:t>
      </w:r>
    </w:p>
    <w:p w:rsidR="00364B0B" w:rsidRPr="0010725F" w:rsidRDefault="00364B0B" w:rsidP="0010725F">
      <w:pPr>
        <w:tabs>
          <w:tab w:val="left" w:pos="9720"/>
        </w:tabs>
        <w:spacing w:line="280" w:lineRule="exact"/>
        <w:ind w:firstLine="0"/>
        <w:rPr>
          <w:rFonts w:eastAsia="Calibri" w:cs="Times New Roman"/>
          <w:sz w:val="24"/>
          <w:szCs w:val="24"/>
        </w:rPr>
      </w:pPr>
      <w:r w:rsidRPr="00AA77D6">
        <w:rPr>
          <w:rFonts w:eastAsia="Calibri" w:cs="Times New Roman"/>
          <w:sz w:val="24"/>
          <w:szCs w:val="24"/>
        </w:rPr>
        <w:t>ул.</w:t>
      </w:r>
      <w:r w:rsidR="0010725F">
        <w:rPr>
          <w:rFonts w:eastAsia="Calibri" w:cs="Times New Roman"/>
          <w:sz w:val="24"/>
          <w:szCs w:val="24"/>
        </w:rPr>
        <w:t>В. Хоружей,6 тел. 20 31 71</w:t>
      </w:r>
    </w:p>
    <w:sectPr w:rsidR="00364B0B" w:rsidRPr="0010725F" w:rsidSect="004A3A44">
      <w:headerReference w:type="default" r:id="rId7"/>
      <w:headerReference w:type="first" r:id="rId8"/>
      <w:pgSz w:w="11906" w:h="16838"/>
      <w:pgMar w:top="1134" w:right="567" w:bottom="1134"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5BF" w:rsidRDefault="003415BF" w:rsidP="004A3A44">
      <w:r>
        <w:separator/>
      </w:r>
    </w:p>
  </w:endnote>
  <w:endnote w:type="continuationSeparator" w:id="1">
    <w:p w:rsidR="003415BF" w:rsidRDefault="003415BF" w:rsidP="004A3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5BF" w:rsidRDefault="003415BF" w:rsidP="004A3A44">
      <w:r>
        <w:separator/>
      </w:r>
    </w:p>
  </w:footnote>
  <w:footnote w:type="continuationSeparator" w:id="1">
    <w:p w:rsidR="003415BF" w:rsidRDefault="003415BF" w:rsidP="004A3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31867"/>
    </w:sdtPr>
    <w:sdtContent>
      <w:p w:rsidR="004A3A44" w:rsidRDefault="00EC3097">
        <w:pPr>
          <w:pStyle w:val="a5"/>
          <w:jc w:val="center"/>
        </w:pPr>
        <w:r>
          <w:fldChar w:fldCharType="begin"/>
        </w:r>
        <w:r w:rsidR="004A3A44">
          <w:instrText>PAGE   \* MERGEFORMAT</w:instrText>
        </w:r>
        <w:r>
          <w:fldChar w:fldCharType="separate"/>
        </w:r>
        <w:r w:rsidR="001B37E5">
          <w:rPr>
            <w:noProof/>
          </w:rPr>
          <w:t>2</w:t>
        </w:r>
        <w:r>
          <w:fldChar w:fldCharType="end"/>
        </w:r>
      </w:p>
    </w:sdtContent>
  </w:sdt>
  <w:p w:rsidR="004A3A44" w:rsidRDefault="004A3A4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44" w:rsidRDefault="004A3A44">
    <w:pPr>
      <w:pStyle w:val="a5"/>
      <w:jc w:val="center"/>
    </w:pPr>
  </w:p>
  <w:p w:rsidR="004A3A44" w:rsidRDefault="004A3A4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53725"/>
    <w:multiLevelType w:val="multilevel"/>
    <w:tmpl w:val="714C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9C7D81"/>
    <w:multiLevelType w:val="multilevel"/>
    <w:tmpl w:val="1F96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4F2914"/>
    <w:multiLevelType w:val="multilevel"/>
    <w:tmpl w:val="34DA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F1435F"/>
    <w:multiLevelType w:val="multilevel"/>
    <w:tmpl w:val="A77E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230C28"/>
    <w:multiLevelType w:val="multilevel"/>
    <w:tmpl w:val="235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394B7B"/>
    <w:multiLevelType w:val="multilevel"/>
    <w:tmpl w:val="FD90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rawingGridVerticalSpacing w:val="204"/>
  <w:displayHorizontalDrawingGridEvery w:val="2"/>
  <w:displayVerticalDrawingGridEvery w:val="2"/>
  <w:characterSpacingControl w:val="doNotCompress"/>
  <w:footnotePr>
    <w:footnote w:id="0"/>
    <w:footnote w:id="1"/>
  </w:footnotePr>
  <w:endnotePr>
    <w:endnote w:id="0"/>
    <w:endnote w:id="1"/>
  </w:endnotePr>
  <w:compat/>
  <w:rsids>
    <w:rsidRoot w:val="00D0492E"/>
    <w:rsid w:val="000B749E"/>
    <w:rsid w:val="0010725F"/>
    <w:rsid w:val="00133BA1"/>
    <w:rsid w:val="00164665"/>
    <w:rsid w:val="001B37E5"/>
    <w:rsid w:val="00291264"/>
    <w:rsid w:val="003415BF"/>
    <w:rsid w:val="00364B0B"/>
    <w:rsid w:val="004169A2"/>
    <w:rsid w:val="004A3A44"/>
    <w:rsid w:val="00530318"/>
    <w:rsid w:val="00577877"/>
    <w:rsid w:val="006C4B34"/>
    <w:rsid w:val="006C64D6"/>
    <w:rsid w:val="00774DEC"/>
    <w:rsid w:val="007932CF"/>
    <w:rsid w:val="00797966"/>
    <w:rsid w:val="007A5D4E"/>
    <w:rsid w:val="007E1A63"/>
    <w:rsid w:val="00827D05"/>
    <w:rsid w:val="008A007F"/>
    <w:rsid w:val="00905A15"/>
    <w:rsid w:val="009617C7"/>
    <w:rsid w:val="00A558E1"/>
    <w:rsid w:val="00AA77D6"/>
    <w:rsid w:val="00B95074"/>
    <w:rsid w:val="00C80EAC"/>
    <w:rsid w:val="00D0492E"/>
    <w:rsid w:val="00DB5E54"/>
    <w:rsid w:val="00E74CD9"/>
    <w:rsid w:val="00EC3097"/>
    <w:rsid w:val="00EE5B94"/>
    <w:rsid w:val="00F2132E"/>
    <w:rsid w:val="00F71387"/>
    <w:rsid w:val="00F73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A15"/>
    <w:rPr>
      <w:rFonts w:ascii="Tahoma" w:hAnsi="Tahoma" w:cs="Tahoma"/>
      <w:sz w:val="16"/>
      <w:szCs w:val="16"/>
    </w:rPr>
  </w:style>
  <w:style w:type="character" w:customStyle="1" w:styleId="a4">
    <w:name w:val="Текст выноски Знак"/>
    <w:basedOn w:val="a0"/>
    <w:link w:val="a3"/>
    <w:uiPriority w:val="99"/>
    <w:semiHidden/>
    <w:rsid w:val="00905A15"/>
    <w:rPr>
      <w:rFonts w:ascii="Tahoma" w:hAnsi="Tahoma" w:cs="Tahoma"/>
      <w:sz w:val="16"/>
      <w:szCs w:val="16"/>
    </w:rPr>
  </w:style>
  <w:style w:type="paragraph" w:styleId="a5">
    <w:name w:val="header"/>
    <w:basedOn w:val="a"/>
    <w:link w:val="a6"/>
    <w:uiPriority w:val="99"/>
    <w:unhideWhenUsed/>
    <w:rsid w:val="004A3A44"/>
    <w:pPr>
      <w:tabs>
        <w:tab w:val="center" w:pos="4677"/>
        <w:tab w:val="right" w:pos="9355"/>
      </w:tabs>
    </w:pPr>
  </w:style>
  <w:style w:type="character" w:customStyle="1" w:styleId="a6">
    <w:name w:val="Верхний колонтитул Знак"/>
    <w:basedOn w:val="a0"/>
    <w:link w:val="a5"/>
    <w:uiPriority w:val="99"/>
    <w:rsid w:val="004A3A44"/>
  </w:style>
  <w:style w:type="paragraph" w:styleId="a7">
    <w:name w:val="footer"/>
    <w:basedOn w:val="a"/>
    <w:link w:val="a8"/>
    <w:uiPriority w:val="99"/>
    <w:unhideWhenUsed/>
    <w:rsid w:val="004A3A44"/>
    <w:pPr>
      <w:tabs>
        <w:tab w:val="center" w:pos="4677"/>
        <w:tab w:val="right" w:pos="9355"/>
      </w:tabs>
    </w:pPr>
  </w:style>
  <w:style w:type="character" w:customStyle="1" w:styleId="a8">
    <w:name w:val="Нижний колонтитул Знак"/>
    <w:basedOn w:val="a0"/>
    <w:link w:val="a7"/>
    <w:uiPriority w:val="99"/>
    <w:rsid w:val="004A3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A15"/>
    <w:rPr>
      <w:rFonts w:ascii="Tahoma" w:hAnsi="Tahoma" w:cs="Tahoma"/>
      <w:sz w:val="16"/>
      <w:szCs w:val="16"/>
    </w:rPr>
  </w:style>
  <w:style w:type="character" w:customStyle="1" w:styleId="a4">
    <w:name w:val="Текст выноски Знак"/>
    <w:basedOn w:val="a0"/>
    <w:link w:val="a3"/>
    <w:uiPriority w:val="99"/>
    <w:semiHidden/>
    <w:rsid w:val="00905A15"/>
    <w:rPr>
      <w:rFonts w:ascii="Tahoma" w:hAnsi="Tahoma" w:cs="Tahoma"/>
      <w:sz w:val="16"/>
      <w:szCs w:val="16"/>
    </w:rPr>
  </w:style>
  <w:style w:type="paragraph" w:styleId="a5">
    <w:name w:val="header"/>
    <w:basedOn w:val="a"/>
    <w:link w:val="a6"/>
    <w:uiPriority w:val="99"/>
    <w:unhideWhenUsed/>
    <w:rsid w:val="004A3A44"/>
    <w:pPr>
      <w:tabs>
        <w:tab w:val="center" w:pos="4677"/>
        <w:tab w:val="right" w:pos="9355"/>
      </w:tabs>
    </w:pPr>
  </w:style>
  <w:style w:type="character" w:customStyle="1" w:styleId="a6">
    <w:name w:val="Верхний колонтитул Знак"/>
    <w:basedOn w:val="a0"/>
    <w:link w:val="a5"/>
    <w:uiPriority w:val="99"/>
    <w:rsid w:val="004A3A44"/>
  </w:style>
  <w:style w:type="paragraph" w:styleId="a7">
    <w:name w:val="footer"/>
    <w:basedOn w:val="a"/>
    <w:link w:val="a8"/>
    <w:uiPriority w:val="99"/>
    <w:unhideWhenUsed/>
    <w:rsid w:val="004A3A44"/>
    <w:pPr>
      <w:tabs>
        <w:tab w:val="center" w:pos="4677"/>
        <w:tab w:val="right" w:pos="9355"/>
      </w:tabs>
    </w:pPr>
  </w:style>
  <w:style w:type="character" w:customStyle="1" w:styleId="a8">
    <w:name w:val="Нижний колонтитул Знак"/>
    <w:basedOn w:val="a0"/>
    <w:link w:val="a7"/>
    <w:uiPriority w:val="99"/>
    <w:rsid w:val="004A3A44"/>
  </w:style>
</w:styles>
</file>

<file path=word/webSettings.xml><?xml version="1.0" encoding="utf-8"?>
<w:webSettings xmlns:r="http://schemas.openxmlformats.org/officeDocument/2006/relationships" xmlns:w="http://schemas.openxmlformats.org/wordprocessingml/2006/main">
  <w:divs>
    <w:div w:id="666782882">
      <w:bodyDiv w:val="1"/>
      <w:marLeft w:val="0"/>
      <w:marRight w:val="0"/>
      <w:marTop w:val="0"/>
      <w:marBottom w:val="0"/>
      <w:divBdr>
        <w:top w:val="none" w:sz="0" w:space="0" w:color="auto"/>
        <w:left w:val="none" w:sz="0" w:space="0" w:color="auto"/>
        <w:bottom w:val="none" w:sz="0" w:space="0" w:color="auto"/>
        <w:right w:val="none" w:sz="0" w:space="0" w:color="auto"/>
      </w:divBdr>
      <w:divsChild>
        <w:div w:id="1157379120">
          <w:marLeft w:val="450"/>
          <w:marRight w:val="0"/>
          <w:marTop w:val="150"/>
          <w:marBottom w:val="150"/>
          <w:divBdr>
            <w:top w:val="none" w:sz="0" w:space="0" w:color="auto"/>
            <w:left w:val="none" w:sz="0" w:space="0" w:color="auto"/>
            <w:bottom w:val="none" w:sz="0" w:space="0" w:color="auto"/>
            <w:right w:val="none" w:sz="0" w:space="0" w:color="auto"/>
          </w:divBdr>
          <w:divsChild>
            <w:div w:id="1010453210">
              <w:marLeft w:val="0"/>
              <w:marRight w:val="0"/>
              <w:marTop w:val="0"/>
              <w:marBottom w:val="0"/>
              <w:divBdr>
                <w:top w:val="none" w:sz="0" w:space="0" w:color="auto"/>
                <w:left w:val="none" w:sz="0" w:space="0" w:color="auto"/>
                <w:bottom w:val="none" w:sz="0" w:space="0" w:color="auto"/>
                <w:right w:val="none" w:sz="0" w:space="0" w:color="auto"/>
              </w:divBdr>
            </w:div>
            <w:div w:id="437799953">
              <w:marLeft w:val="0"/>
              <w:marRight w:val="0"/>
              <w:marTop w:val="0"/>
              <w:marBottom w:val="0"/>
              <w:divBdr>
                <w:top w:val="none" w:sz="0" w:space="0" w:color="auto"/>
                <w:left w:val="none" w:sz="0" w:space="0" w:color="auto"/>
                <w:bottom w:val="none" w:sz="0" w:space="0" w:color="auto"/>
                <w:right w:val="none" w:sz="0" w:space="0" w:color="auto"/>
              </w:divBdr>
            </w:div>
          </w:divsChild>
        </w:div>
        <w:div w:id="297271470">
          <w:marLeft w:val="450"/>
          <w:marRight w:val="0"/>
          <w:marTop w:val="150"/>
          <w:marBottom w:val="150"/>
          <w:divBdr>
            <w:top w:val="none" w:sz="0" w:space="0" w:color="auto"/>
            <w:left w:val="none" w:sz="0" w:space="0" w:color="auto"/>
            <w:bottom w:val="none" w:sz="0" w:space="0" w:color="auto"/>
            <w:right w:val="none" w:sz="0" w:space="0" w:color="auto"/>
          </w:divBdr>
          <w:divsChild>
            <w:div w:id="831986510">
              <w:marLeft w:val="0"/>
              <w:marRight w:val="0"/>
              <w:marTop w:val="0"/>
              <w:marBottom w:val="0"/>
              <w:divBdr>
                <w:top w:val="none" w:sz="0" w:space="0" w:color="auto"/>
                <w:left w:val="none" w:sz="0" w:space="0" w:color="auto"/>
                <w:bottom w:val="none" w:sz="0" w:space="0" w:color="auto"/>
                <w:right w:val="none" w:sz="0" w:space="0" w:color="auto"/>
              </w:divBdr>
            </w:div>
            <w:div w:id="755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1996">
      <w:bodyDiv w:val="1"/>
      <w:marLeft w:val="0"/>
      <w:marRight w:val="0"/>
      <w:marTop w:val="0"/>
      <w:marBottom w:val="0"/>
      <w:divBdr>
        <w:top w:val="none" w:sz="0" w:space="0" w:color="auto"/>
        <w:left w:val="none" w:sz="0" w:space="0" w:color="auto"/>
        <w:bottom w:val="none" w:sz="0" w:space="0" w:color="auto"/>
        <w:right w:val="none" w:sz="0" w:space="0" w:color="auto"/>
      </w:divBdr>
      <w:divsChild>
        <w:div w:id="2115585644">
          <w:marLeft w:val="450"/>
          <w:marRight w:val="0"/>
          <w:marTop w:val="150"/>
          <w:marBottom w:val="150"/>
          <w:divBdr>
            <w:top w:val="none" w:sz="0" w:space="0" w:color="auto"/>
            <w:left w:val="none" w:sz="0" w:space="0" w:color="auto"/>
            <w:bottom w:val="none" w:sz="0" w:space="0" w:color="auto"/>
            <w:right w:val="none" w:sz="0" w:space="0" w:color="auto"/>
          </w:divBdr>
          <w:divsChild>
            <w:div w:id="944461882">
              <w:marLeft w:val="0"/>
              <w:marRight w:val="0"/>
              <w:marTop w:val="0"/>
              <w:marBottom w:val="0"/>
              <w:divBdr>
                <w:top w:val="none" w:sz="0" w:space="0" w:color="auto"/>
                <w:left w:val="none" w:sz="0" w:space="0" w:color="auto"/>
                <w:bottom w:val="none" w:sz="0" w:space="0" w:color="auto"/>
                <w:right w:val="none" w:sz="0" w:space="0" w:color="auto"/>
              </w:divBdr>
            </w:div>
            <w:div w:id="11669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BrestZojZon@tut.by </dc:creator>
  <cp:keywords/>
  <dc:description/>
  <cp:lastModifiedBy>Admin</cp:lastModifiedBy>
  <cp:revision>24</cp:revision>
  <cp:lastPrinted>2015-12-16T12:13:00Z</cp:lastPrinted>
  <dcterms:created xsi:type="dcterms:W3CDTF">2015-10-08T12:02:00Z</dcterms:created>
  <dcterms:modified xsi:type="dcterms:W3CDTF">2016-05-24T05:55:00Z</dcterms:modified>
</cp:coreProperties>
</file>